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80" w:rsidRPr="0006425B" w:rsidRDefault="00971D89" w:rsidP="00960261">
      <w:pPr>
        <w:ind w:firstLineChars="496" w:firstLine="1494"/>
        <w:rPr>
          <w:b/>
          <w:sz w:val="30"/>
          <w:szCs w:val="30"/>
        </w:rPr>
      </w:pPr>
      <w:r>
        <w:rPr>
          <w:rFonts w:hint="eastAsia"/>
          <w:b/>
          <w:sz w:val="30"/>
          <w:szCs w:val="30"/>
        </w:rPr>
        <w:t>2012</w:t>
      </w:r>
      <w:r>
        <w:rPr>
          <w:rFonts w:hint="eastAsia"/>
          <w:b/>
          <w:sz w:val="30"/>
          <w:szCs w:val="30"/>
        </w:rPr>
        <w:t>年度</w:t>
      </w:r>
      <w:r w:rsidR="0006425B" w:rsidRPr="0006425B">
        <w:rPr>
          <w:rFonts w:hint="eastAsia"/>
          <w:b/>
          <w:sz w:val="30"/>
          <w:szCs w:val="30"/>
        </w:rPr>
        <w:t>纵向</w:t>
      </w:r>
      <w:r>
        <w:rPr>
          <w:rFonts w:hint="eastAsia"/>
          <w:b/>
          <w:sz w:val="30"/>
          <w:szCs w:val="30"/>
        </w:rPr>
        <w:t>科研项目奖拟奖励清单</w:t>
      </w:r>
    </w:p>
    <w:p w:rsidR="0006425B" w:rsidRDefault="0006425B"/>
    <w:tbl>
      <w:tblPr>
        <w:tblW w:w="8789" w:type="dxa"/>
        <w:tblInd w:w="-176" w:type="dxa"/>
        <w:tblLook w:val="04A0"/>
      </w:tblPr>
      <w:tblGrid>
        <w:gridCol w:w="800"/>
        <w:gridCol w:w="951"/>
        <w:gridCol w:w="2875"/>
        <w:gridCol w:w="1640"/>
        <w:gridCol w:w="1394"/>
        <w:gridCol w:w="1129"/>
      </w:tblGrid>
      <w:tr w:rsidR="000A2282" w:rsidRPr="000A2282" w:rsidTr="00971D89">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序号</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姓名</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项目名称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项目类别</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奖励条件</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71D89" w:rsidRPr="00971D89" w:rsidRDefault="000A2282" w:rsidP="000A2282">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奖励金额</w:t>
            </w:r>
          </w:p>
          <w:p w:rsidR="000A2282" w:rsidRPr="00971D89" w:rsidRDefault="000A2282" w:rsidP="000A2282">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(万元)</w:t>
            </w:r>
          </w:p>
        </w:tc>
      </w:tr>
      <w:tr w:rsidR="000A2282"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尉亚辉</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草原主要毒害草发生规律与防控技术研究</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科技部国家公益专项</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0A2282"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2</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崔亚丽</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个性化用药相关重要生物标志物及其新型检测试剂盒研发关键技术</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国家科技重大专项课题</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0A2282"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陈超</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left"/>
              <w:rPr>
                <w:rFonts w:asciiTheme="minorEastAsia" w:hAnsiTheme="minorEastAsia" w:cs="宋体"/>
                <w:kern w:val="0"/>
                <w:szCs w:val="21"/>
              </w:rPr>
            </w:pPr>
            <w:r w:rsidRPr="00971D89">
              <w:rPr>
                <w:rFonts w:asciiTheme="minorEastAsia" w:hAnsiTheme="minorEastAsia" w:cs="宋体" w:hint="eastAsia"/>
                <w:kern w:val="0"/>
                <w:szCs w:val="21"/>
              </w:rPr>
              <w:t>药物代谢酶基因多态性与药物安全性和有效性关系检测技术的建立及其在新药开发中的应用</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国家科技重大专项专题</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0A2282"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4</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白晋涛</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高功率光纤激光器及石油井下射孔关键技术联合研究</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科技部国际合作项目</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0A2282"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5</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王凯歌</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纳流特性激光超分辨快速测量及应用关键技术联合研究</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科技部国际合作项目</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0A2282"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6</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刘端</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个体化用药关键技术及相关产品研发</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国家“863”课题</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0A2282"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7</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马劲风</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二氧化碳地质封存关键技术</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国家“863”课题</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0A2282"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8</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朱宏莉</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血液代用品关键技术研究及产品开发</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国家“863”课题</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0A2282"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9</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王惠</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高效太阳能光伏电池前电极银浆料制备的关键技术与工艺</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国家“863”课题</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0A2282"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10</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马晓迅</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煤与液化残渣（催化）热解特性研究</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国家“863”子课题</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0A2282"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11</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张小莉，王震亮</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CO2地质封存的井中与地质综合分析监测技术</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国家“863”子课题</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0A2282"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12</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卫引茂，马俊杰</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CO2泄露风险的近地表与地面监测技术</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国家“863”子课题</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0A2282"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13</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张成立</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华北克拉通前寒武纪地壳演化与成矿规律</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国家“973”课题</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0A2282" w:rsidRPr="000A2282" w:rsidTr="00960261">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14</w:t>
            </w:r>
          </w:p>
        </w:tc>
        <w:tc>
          <w:tcPr>
            <w:tcW w:w="951"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任兆玉</w:t>
            </w:r>
          </w:p>
        </w:tc>
        <w:tc>
          <w:tcPr>
            <w:tcW w:w="2875"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激光光谱技术的文物年代及成分测定研究</w:t>
            </w:r>
          </w:p>
        </w:tc>
        <w:tc>
          <w:tcPr>
            <w:tcW w:w="1640"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国家“973”课题</w:t>
            </w:r>
          </w:p>
        </w:tc>
        <w:tc>
          <w:tcPr>
            <w:tcW w:w="1394"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0A2282" w:rsidRPr="00971D89" w:rsidRDefault="000A2282"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60261">
        <w:trPr>
          <w:trHeight w:val="841"/>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lastRenderedPageBreak/>
              <w:t>序号</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姓名</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项目名称</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项目类别</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奖励条件</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奖励金额</w:t>
            </w:r>
          </w:p>
          <w:p w:rsidR="00960261" w:rsidRPr="00960261" w:rsidRDefault="00960261" w:rsidP="00F24B75">
            <w:pPr>
              <w:widowControl/>
              <w:jc w:val="center"/>
              <w:rPr>
                <w:rFonts w:asciiTheme="minorEastAsia" w:hAnsiTheme="minorEastAsia" w:cs="宋体"/>
                <w:b/>
                <w:bCs/>
                <w:kern w:val="0"/>
                <w:sz w:val="18"/>
                <w:szCs w:val="18"/>
              </w:rPr>
            </w:pPr>
            <w:r w:rsidRPr="00960261">
              <w:rPr>
                <w:rFonts w:asciiTheme="minorEastAsia" w:hAnsiTheme="minorEastAsia" w:cs="宋体" w:hint="eastAsia"/>
                <w:b/>
                <w:bCs/>
                <w:kern w:val="0"/>
                <w:sz w:val="18"/>
                <w:szCs w:val="18"/>
              </w:rPr>
              <w:t>(万元)</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15</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陈亮</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太古宙绿岩带与条状铁矿发育规律</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国家“973”子课题</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66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16</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王居里</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巴尔鲁克-谢米斯台大型矿床找矿靶区优选与评价</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新疆305项目办公室</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17</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刘池阳</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鄂尔多斯盆地中生代湖盆形成动力机制及其对沉积的控制作用</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国家科技重大专项子课题</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18</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孙卫</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低渗透储层微观渗流特征表征技术</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国家科技重大专项子课题</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19</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罗静兰</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东西部火山岩储层与鄂尔多斯长6致密砂岩储层成岩演化系列与有利储层评价</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国家科技重大专项子课题</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20</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白晋涛</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EILog快速成像测井技术系列升级研究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国家科技重大专项子课题</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21</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蒲仁海</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岩性地层区带、圈闭评价与储层预测技术</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国家科技重大专项子课题</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22</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张小莉</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柴达木盆地冲断带原型盆地恢复及构造变形机制研究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国家科技重大专项子课题</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71D89">
        <w:trPr>
          <w:trHeight w:val="87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23</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罗静兰</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鄂尔多斯盆地上古生界致密含气砂岩的成岩过程及其与烃类充注的关系</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国家科技重大专项子课题</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24</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郑晓晖</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中药有效成分群辨识技术研究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国家科技支撑计划子课题</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25</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董云鹏</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造山带构造演化与动力学</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国家自然科学基金项目（杰出青年科学基金）</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26</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栾新军</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有机合成化学</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国家自然科学基金项目（优秀青年科学基金）</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27</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刘建妮</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早期生命起源及其与环境的协同演化</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国家自然科学基金项目（优秀青年科学基金）</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28</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栾新军</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新型手性氮杂环卡宾多相金属催化剂的制备及性能研究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29</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李珺</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金属卟啉基MOF微孔材料的结构设计及催化性能研究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60261" w:rsidRDefault="00960261" w:rsidP="000A2282">
            <w:pPr>
              <w:widowControl/>
              <w:jc w:val="center"/>
              <w:rPr>
                <w:rFonts w:asciiTheme="minorEastAsia" w:hAnsiTheme="minorEastAsia" w:cs="宋体"/>
                <w:kern w:val="0"/>
                <w:szCs w:val="21"/>
              </w:rPr>
            </w:pPr>
            <w:r w:rsidRPr="00960261">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lastRenderedPageBreak/>
              <w:t>序号</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姓名</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项目名称</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项目类别</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奖励条件</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奖励金额</w:t>
            </w:r>
          </w:p>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(万元)</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30</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吴彪</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四面体阴离子配位导向的索烃和三叶分子结的合成与性质研究</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31</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关正辉</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过渡金属催化肟类化合物的偶联反应研究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32</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李剑利</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基于氧杂蒽结构可控官能化的新型OFF-ON型荧光探针的设计合成、后修饰与性能研究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33</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王永强</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单萜吲哚生物碱薄叶山橙素甲（Melotenine A）和它波宁（Tabersonine）不对称全合成研究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34</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杨科武</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新型β-内膦酰胺与荧光β-内酰胺类的合成和对金属β-内酰胺酶及其耐药细菌的广谱抑制研究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35</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杨晓娟</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含金属-金属键化合物的小分子反应及机理研究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36</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卫引茂</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基于强螯合性配体的固定金属亲和吸附剂及其分离富集性能</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37</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郑建斌</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基于形貌可控纳米材料和DNA折叠的高性能电化学生物传感研究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38</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杨小峰</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对生物巯基化合物及其相关活性物质具有双重识别因子的光学探针的构建及应用研究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39</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宋正华</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药物与蛋白质相互作用发光模型及其药代动力学研究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40</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王玉琪</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分子水平气-固相金属氢化物氢化/脱氢反应行为规律研究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41</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范代娣</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有机无机仿生人工骨支架微结构构建过程的工程学</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lastRenderedPageBreak/>
              <w:t>序号</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姓名</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项目名称</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项目类别</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奖励条件</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奖励金额</w:t>
            </w:r>
          </w:p>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(万元)</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42</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郭崇峰</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基于能量传递的宽谱调制近红外下转换纳米发光薄膜研究</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43</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蔡霞</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甘遂、泽漆乳汁管的发育及不同发育时期乳汁的比较蛋白质组学研究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44</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付爱根</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亲免蛋白在光合大分子蛋白复合体组装过程中的功能研究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45</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赵桂仿</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绞股蓝属多倍体起源与进化机制研究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46</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王英娟</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贻贝粘合蛋白Mefp-5在烟草中的表达与功能评价</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47</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刘文哲</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瘿椒树雄性繁殖适合度及雄全异株种群维持机制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48</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齐晓光</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川金丝猴全雄群(AMU)的组织结构和功能的研究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49</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郭松涛</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秦岭川金丝猴营养需求和采食策略的研究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50</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高云芳</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达乌尔黄鼠冬眠期抗废用性肌萎缩的机制及与冬眠阵的关系研究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51</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王俊</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黄土高原旱作农田净综合增温潜势对降水变化的响应机制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52</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陈富林</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孤雌胚胎干细胞向软骨细胞定向诱导分化及构建组织工程软骨的研究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53</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张蓉</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脑干孤束核的应激调节机制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54</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戴鹏高</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DNA修复基因-MGMT甲基化修饰在肿瘤个体化治疗中的作用及机理研究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lastRenderedPageBreak/>
              <w:t>序号</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姓名</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项目名称</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项目类别</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奖励条件</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奖励金额</w:t>
            </w:r>
          </w:p>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(万元)</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55</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曹炜</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蜂蜜花源酚类标记物与酚类对DNA氧化损伤的保护机制</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56</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陈海</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生态脆弱区土地集约利用模拟研究——以陕西省米脂县为例</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57</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李同昇</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农业科技园区技术扩散的农户采用行为研究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58</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赵牡丹</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梯田对坡度坡长因子的扰动特征研究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59</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第五春荣</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华北克拉通南缘豫陕地区古元古代构造-热事件研究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60</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韩健</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华南早寒武世水螅形化石研究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61</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华洪</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胚胎化石实验埋藏学研究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62</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张兴亮</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湖北长阳寒武纪水井沱组软躯体化石研究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9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63</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柳小明</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Nb、Ta在锆石和花岗质熔体中分配系数的实验研究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64</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朱赖民</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北秦岭西部铜屿VHMS型铜矿床地质-地球化学及成矿动力学背景研究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65</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李红</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中国中西部地质历史时期湖相白云岩类比研究及实验模拟</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66</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柳益群</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新疆北东部三塘湖地区二叠纪地幔热液喷流沉积及其形成机理</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67</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罗静兰</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鄂尔多斯盆地东西部长6与长8致密砂岩埋藏成岩-烃类充注与成藏-储集性能时空演化过程研究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lastRenderedPageBreak/>
              <w:t>序号</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姓名</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项目名称</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项目类别</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奖励条件</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奖励金额</w:t>
            </w:r>
          </w:p>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(万元)</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68</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杨方社</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沙棘柔性坝拦沙机理及其拦沙效应优化的试验研究与数学模拟</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69</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范建平</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基于图像的植物识别和检索研究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70</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华庆一</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基于感知控制论的移动设备用户界面建模方法及支持工具研究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71</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房鼎益</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野生动物监测无线传感器网络中多目标被动式定位关键技术研究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72</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乔学光</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井中地震波勘探光纤检测关键技术研究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73</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任兆玉</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碳纳米管、石墨烯超材料太赫兹波段偏振与调制特性及器件研究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74</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师萍</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西部区域创新环境质量评价、监测与空间差异研究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75</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朱忠良</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DNA甲基化在产前应激子代抑郁中的机制研究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76</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杨进</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中国汉民族散发性结直肠癌候选基因3’-UTR功能风险预警遗传标志物系统筛查</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国家自然科学基金项目（面上）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77</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王丽真</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关于不可压缩流体的粘性消失极限问题</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78</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夏志明</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非线性系统中结构突变的稳健检测与统计模型的稀疏重构</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79</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孟文辉</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快速多极边界元方法的归一化算法研究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80</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范海波</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ZnO纳米棒/石墨烯异质结构的制备、调控及电光性能研究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lastRenderedPageBreak/>
              <w:t>序号</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姓名</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项目名称</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项目类别</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奖励条件</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奖励金额</w:t>
            </w:r>
          </w:p>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(万元)</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81</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朱海燕</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基于第一性原理的高效储氢分子设计、储氢性能及机理研究</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82</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马丽</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金属团簇极化性质及其与吸附分子相互作用的研究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83</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杨国平</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配体取代基修饰金属-有机框架材料的微波合成及其性能研究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84</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索兵兵</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基于局域分子轨道的高效多组态自洽场方法及程序</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85</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周岭</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不对称Prins/氮杂-Prins环化反应研究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86</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杨奇</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提高氧平衡值的四唑类含能燃烧催化剂的制备、量热学及构效关系研究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87</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毛勋</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基于纳米金的新型丝线，滤纸生物分析平台技术在多种肺癌标志物联合诊断中的研究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88</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朱晨辉</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小口径同轴共纺血管支架构建过程参数对其生物学特性的影响规律</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89</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李冬</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基于动力学模型的煤焦油加氢精制催化剂级配研究及氢耗的分类计算</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90</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朱晓丽</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解磷菌修复土壤铅污染机理探索</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91</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赵宇玮</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蓝藻prx基因家族成员功能研究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92</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王丹阳</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克隆及功能分析拟南芥精细胞中磷酸化dTMP的激酶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93</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刘晓</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外源茉莉酸调控黄芩UV-B耐受性的信号通路研究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lastRenderedPageBreak/>
              <w:t>序号</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姓名</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项目名称</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项目类别</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奖励条件</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奖励金额</w:t>
            </w:r>
          </w:p>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(万元)</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94</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李杨</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杜仲籽中抗绝经后骨质疏松的活性成分及其作用机制研究</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95</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赵鹏</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中国野生核桃遗传多样性及栽培核桃起源研究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96</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惠文利</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适用于POCT免疫层析技术纳米金磁微粒的构筑及其机理研究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97</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步怀宇</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三唑配合物的植物生长调节特性和盐胁迫应答机制研究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98</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张培</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MHC影响秦岭川金丝猴配偶选择的分子机制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99</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谭江丽</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中国马蜂亚科系统分类及其营巢特征研究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100</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李钢</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我国东部季风区历史蝗灾时空演变过程及气候适应机理</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101</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蔡耀平</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扬子地台西北缘埃迪卡拉系上部碳酸盐岩相化石生物群研究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102</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傅东静</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寒武纪瓦普塔类节肢动物的形态、发育、系统分类以及演化关系研究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103</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谷天峰</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黄土滑坡不同发育阶段滑带土微结构变化研究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104</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张普</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丹江上游紫荆遗址古文化层碳酸盐碳同位素负异常的成因探讨</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105</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安芳</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新疆西准噶尔包古图地区Au-Cu成矿作用研究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106</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刘晶晶</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基于纳米逐层组装的铃铛型核-壳立体式纳米光催化复合材料</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lastRenderedPageBreak/>
              <w:t>序号</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姓名</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项目名称</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项目类别</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奖励条件</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奖励金额</w:t>
            </w:r>
          </w:p>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(万元)</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107</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沈丽娜</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基于城市物质代谢视角的生态城市建设研究- - 以西安国际化大都市为例</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108</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韦安磊</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膜生物反应器脱氮除磷工艺过程实时协同控制及决策支持系统研究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109</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孙霞</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支持分层细粒度分面检索的分面分类树构建方法研究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110</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尹小燕</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野生动物保护传感网的QoS保障机制及评价模型研究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111</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白杨</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石墨烯在3-5μm中红外波段的光限幅效应研究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112</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张文明</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基于在线时间序列搜索的算法交易策略研究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113</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师博</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基于经济主体行为选择的节能减排动力机制研究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114</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赵晔</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杜仲籽粕治疗绝经后骨质疏松的药效物质和免疫调节机制研究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 xml:space="preserve">国家自然科学基金项目（青年基金）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115</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赖绍聪</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原特提斯洋-陆格局及微地块早古生代聚合</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国家自然科学基金重大项目课题合作</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116</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王彬</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原特提斯洋-陆格局及微地块早古生代聚合</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国家自然科学基金重大项目课题合作（中国海洋大学）</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117</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刘池阳</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华北克拉通差异性破坏单元之间的地质背景与演化史对比研究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国家自然科学基金重大研究计划集成项目合作（合肥工业大学）</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60261">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118</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张国伟</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华北克拉通破坏的浅部地质演变规律与动力学机制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国家自然科学基金重大研究计划集成项目合作（合肥工业大学）</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lastRenderedPageBreak/>
              <w:t>序号</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姓名</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项目名称</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项目类别</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奖励条件</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奖励金额</w:t>
            </w:r>
          </w:p>
          <w:p w:rsidR="00960261" w:rsidRPr="00971D89" w:rsidRDefault="00960261" w:rsidP="00F24B75">
            <w:pPr>
              <w:widowControl/>
              <w:jc w:val="center"/>
              <w:rPr>
                <w:rFonts w:asciiTheme="minorEastAsia" w:hAnsiTheme="minorEastAsia" w:cs="宋体"/>
                <w:b/>
                <w:bCs/>
                <w:kern w:val="0"/>
                <w:sz w:val="24"/>
                <w:szCs w:val="24"/>
              </w:rPr>
            </w:pPr>
            <w:r w:rsidRPr="00971D89">
              <w:rPr>
                <w:rFonts w:asciiTheme="minorEastAsia" w:hAnsiTheme="minorEastAsia" w:cs="宋体" w:hint="eastAsia"/>
                <w:b/>
                <w:bCs/>
                <w:kern w:val="0"/>
                <w:sz w:val="24"/>
                <w:szCs w:val="24"/>
              </w:rPr>
              <w:t>(万元)</w:t>
            </w:r>
          </w:p>
        </w:tc>
      </w:tr>
      <w:tr w:rsidR="00960261" w:rsidRPr="000A2282" w:rsidTr="00960261">
        <w:trPr>
          <w:trHeight w:val="7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119</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李保国</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川金丝猴社会体系稳定机制的研究</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国家自然科学基金重点项目合作（北京动物所）</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120</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张国伟</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板块构造与大陆动力学发展战略研究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国家自然科学基金专项基金项目</w:t>
            </w:r>
            <w:r w:rsidRPr="00971D89">
              <w:rPr>
                <w:rFonts w:asciiTheme="minorEastAsia" w:hAnsiTheme="minorEastAsia" w:cs="宋体" w:hint="eastAsia"/>
                <w:kern w:val="0"/>
                <w:szCs w:val="21"/>
              </w:rPr>
              <w:br/>
              <w:t xml:space="preserve">（软课题研究） </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121</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张兴亮</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西北大学早期生命演化创新团队</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陕西省科技创新团队</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122</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吴彪</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金属有机框架功能材料创新团队</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陕西省科技创新团队</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重大科研项目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3</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123</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申烨华</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生物柴油中试放大关键技术研究</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陕西省科技统筹计划项目</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124</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高岭</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现代服务业安全网络支撑平台</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陕西省重大科技创新专项</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r w:rsidR="00960261" w:rsidRPr="000A2282" w:rsidTr="00971D89">
        <w:trPr>
          <w:trHeight w:val="7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125</w:t>
            </w:r>
          </w:p>
        </w:tc>
        <w:tc>
          <w:tcPr>
            <w:tcW w:w="951"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王惠</w:t>
            </w:r>
          </w:p>
        </w:tc>
        <w:tc>
          <w:tcPr>
            <w:tcW w:w="2875"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太阳能电池P型晶硅高方硅片用前银浆料的开发与产业化</w:t>
            </w:r>
          </w:p>
        </w:tc>
        <w:tc>
          <w:tcPr>
            <w:tcW w:w="1640"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西安市科技局技术转移促进工程</w:t>
            </w:r>
          </w:p>
        </w:tc>
        <w:tc>
          <w:tcPr>
            <w:tcW w:w="1394"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重点科研项目</w:t>
            </w:r>
          </w:p>
        </w:tc>
        <w:tc>
          <w:tcPr>
            <w:tcW w:w="1129" w:type="dxa"/>
            <w:tcBorders>
              <w:top w:val="nil"/>
              <w:left w:val="nil"/>
              <w:bottom w:val="single" w:sz="4" w:space="0" w:color="auto"/>
              <w:right w:val="single" w:sz="4" w:space="0" w:color="auto"/>
            </w:tcBorders>
            <w:shd w:val="clear" w:color="auto" w:fill="auto"/>
            <w:vAlign w:val="center"/>
            <w:hideMark/>
          </w:tcPr>
          <w:p w:rsidR="00960261" w:rsidRPr="00971D89" w:rsidRDefault="00960261" w:rsidP="000A2282">
            <w:pPr>
              <w:widowControl/>
              <w:jc w:val="center"/>
              <w:rPr>
                <w:rFonts w:asciiTheme="minorEastAsia" w:hAnsiTheme="minorEastAsia" w:cs="宋体"/>
                <w:kern w:val="0"/>
                <w:szCs w:val="21"/>
              </w:rPr>
            </w:pPr>
            <w:r w:rsidRPr="00971D89">
              <w:rPr>
                <w:rFonts w:asciiTheme="minorEastAsia" w:hAnsiTheme="minorEastAsia" w:cs="宋体" w:hint="eastAsia"/>
                <w:kern w:val="0"/>
                <w:szCs w:val="21"/>
              </w:rPr>
              <w:t>1</w:t>
            </w:r>
          </w:p>
        </w:tc>
      </w:tr>
    </w:tbl>
    <w:p w:rsidR="0006425B" w:rsidRDefault="0006425B"/>
    <w:sectPr w:rsidR="0006425B" w:rsidSect="000851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720" w:rsidRDefault="00944720" w:rsidP="004179A5">
      <w:r>
        <w:separator/>
      </w:r>
    </w:p>
  </w:endnote>
  <w:endnote w:type="continuationSeparator" w:id="1">
    <w:p w:rsidR="00944720" w:rsidRDefault="00944720" w:rsidP="00417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720" w:rsidRDefault="00944720" w:rsidP="004179A5">
      <w:r>
        <w:separator/>
      </w:r>
    </w:p>
  </w:footnote>
  <w:footnote w:type="continuationSeparator" w:id="1">
    <w:p w:rsidR="00944720" w:rsidRDefault="00944720" w:rsidP="004179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9A5"/>
    <w:rsid w:val="0006425B"/>
    <w:rsid w:val="0008510D"/>
    <w:rsid w:val="000A2282"/>
    <w:rsid w:val="0011089C"/>
    <w:rsid w:val="004179A5"/>
    <w:rsid w:val="007F6B60"/>
    <w:rsid w:val="00821939"/>
    <w:rsid w:val="008A1280"/>
    <w:rsid w:val="00944720"/>
    <w:rsid w:val="00960261"/>
    <w:rsid w:val="00971D89"/>
    <w:rsid w:val="00B90B8E"/>
    <w:rsid w:val="00CF50A7"/>
    <w:rsid w:val="00FE26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7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79A5"/>
    <w:rPr>
      <w:sz w:val="18"/>
      <w:szCs w:val="18"/>
    </w:rPr>
  </w:style>
  <w:style w:type="paragraph" w:styleId="a4">
    <w:name w:val="footer"/>
    <w:basedOn w:val="a"/>
    <w:link w:val="Char0"/>
    <w:uiPriority w:val="99"/>
    <w:semiHidden/>
    <w:unhideWhenUsed/>
    <w:rsid w:val="004179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79A5"/>
    <w:rPr>
      <w:sz w:val="18"/>
      <w:szCs w:val="18"/>
    </w:rPr>
  </w:style>
  <w:style w:type="character" w:styleId="a5">
    <w:name w:val="Hyperlink"/>
    <w:basedOn w:val="a0"/>
    <w:uiPriority w:val="99"/>
    <w:semiHidden/>
    <w:unhideWhenUsed/>
    <w:rsid w:val="004179A5"/>
    <w:rPr>
      <w:color w:val="0000FF"/>
      <w:u w:val="single"/>
    </w:rPr>
  </w:style>
  <w:style w:type="character" w:styleId="a6">
    <w:name w:val="FollowedHyperlink"/>
    <w:basedOn w:val="a0"/>
    <w:uiPriority w:val="99"/>
    <w:semiHidden/>
    <w:unhideWhenUsed/>
    <w:rsid w:val="004179A5"/>
    <w:rPr>
      <w:color w:val="800080"/>
      <w:u w:val="single"/>
    </w:rPr>
  </w:style>
  <w:style w:type="paragraph" w:customStyle="1" w:styleId="font5">
    <w:name w:val="font5"/>
    <w:basedOn w:val="a"/>
    <w:rsid w:val="004179A5"/>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4179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5">
    <w:name w:val="xl65"/>
    <w:basedOn w:val="a"/>
    <w:rsid w:val="004179A5"/>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4179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4179A5"/>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68">
    <w:name w:val="xl68"/>
    <w:basedOn w:val="a"/>
    <w:rsid w:val="004179A5"/>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9">
    <w:name w:val="xl69"/>
    <w:basedOn w:val="a"/>
    <w:rsid w:val="004179A5"/>
    <w:pPr>
      <w:widowControl/>
      <w:spacing w:before="100" w:beforeAutospacing="1" w:after="100" w:afterAutospacing="1"/>
      <w:jc w:val="left"/>
    </w:pPr>
    <w:rPr>
      <w:rFonts w:ascii="宋体" w:eastAsia="宋体" w:hAnsi="宋体" w:cs="宋体"/>
      <w:kern w:val="0"/>
      <w:sz w:val="20"/>
      <w:szCs w:val="20"/>
    </w:rPr>
  </w:style>
  <w:style w:type="paragraph" w:customStyle="1" w:styleId="xl70">
    <w:name w:val="xl70"/>
    <w:basedOn w:val="a"/>
    <w:rsid w:val="004179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rsid w:val="004179A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2">
    <w:name w:val="xl72"/>
    <w:basedOn w:val="a"/>
    <w:rsid w:val="004179A5"/>
    <w:pPr>
      <w:widowControl/>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4179A5"/>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xl74">
    <w:name w:val="xl74"/>
    <w:basedOn w:val="a"/>
    <w:rsid w:val="004179A5"/>
    <w:pPr>
      <w:widowControl/>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428889758">
      <w:bodyDiv w:val="1"/>
      <w:marLeft w:val="0"/>
      <w:marRight w:val="0"/>
      <w:marTop w:val="0"/>
      <w:marBottom w:val="0"/>
      <w:divBdr>
        <w:top w:val="none" w:sz="0" w:space="0" w:color="auto"/>
        <w:left w:val="none" w:sz="0" w:space="0" w:color="auto"/>
        <w:bottom w:val="none" w:sz="0" w:space="0" w:color="auto"/>
        <w:right w:val="none" w:sz="0" w:space="0" w:color="auto"/>
      </w:divBdr>
    </w:div>
    <w:div w:id="926427085">
      <w:bodyDiv w:val="1"/>
      <w:marLeft w:val="0"/>
      <w:marRight w:val="0"/>
      <w:marTop w:val="0"/>
      <w:marBottom w:val="0"/>
      <w:divBdr>
        <w:top w:val="none" w:sz="0" w:space="0" w:color="auto"/>
        <w:left w:val="none" w:sz="0" w:space="0" w:color="auto"/>
        <w:bottom w:val="none" w:sz="0" w:space="0" w:color="auto"/>
        <w:right w:val="none" w:sz="0" w:space="0" w:color="auto"/>
      </w:divBdr>
    </w:div>
    <w:div w:id="1359040428">
      <w:bodyDiv w:val="1"/>
      <w:marLeft w:val="0"/>
      <w:marRight w:val="0"/>
      <w:marTop w:val="0"/>
      <w:marBottom w:val="0"/>
      <w:divBdr>
        <w:top w:val="none" w:sz="0" w:space="0" w:color="auto"/>
        <w:left w:val="none" w:sz="0" w:space="0" w:color="auto"/>
        <w:bottom w:val="none" w:sz="0" w:space="0" w:color="auto"/>
        <w:right w:val="none" w:sz="0" w:space="0" w:color="auto"/>
      </w:divBdr>
    </w:div>
    <w:div w:id="14028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1117</Words>
  <Characters>6369</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雨林木风</cp:lastModifiedBy>
  <cp:revision>6</cp:revision>
  <dcterms:created xsi:type="dcterms:W3CDTF">2014-09-09T07:56:00Z</dcterms:created>
  <dcterms:modified xsi:type="dcterms:W3CDTF">2014-09-09T10:22:00Z</dcterms:modified>
</cp:coreProperties>
</file>